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600" w:lineRule="exact"/>
        <w:textAlignment w:val="auto"/>
        <w:rPr>
          <w:rFonts w:ascii="Calibri" w:hAnsi="Calibri"/>
          <w:szCs w:val="24"/>
        </w:rPr>
      </w:pPr>
      <w:r>
        <w:rPr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-22225</wp:posOffset>
                </wp:positionH>
                <wp:positionV relativeFrom="paragraph">
                  <wp:posOffset>27940</wp:posOffset>
                </wp:positionV>
                <wp:extent cx="790575" cy="381000"/>
                <wp:effectExtent l="4445" t="4445" r="5080" b="14605"/>
                <wp:wrapNone/>
                <wp:docPr id="2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true"/>
                      <wps:spPr>
                        <a:xfrm>
                          <a:off x="1278255" y="1000125"/>
                          <a:ext cx="79057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textAlignment w:val="auto"/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黑体" w:hAnsi="黑体" w:eastAsia="黑体" w:cs="黑体"/>
                                <w:sz w:val="32"/>
                                <w:szCs w:val="32"/>
                              </w:rPr>
                              <w:t>附件1</w:t>
                            </w:r>
                          </w:p>
                          <w:p/>
                        </w:txbxContent>
                      </wps:txbx>
                      <wps:bodyPr vert="horz" anchor="t" anchorCtr="false" upright="true"/>
                    </wps:wsp>
                  </a:graphicData>
                </a:graphic>
              </wp:anchor>
            </w:drawing>
          </mc:Choice>
          <mc:Fallback>
            <w:pict>
              <v:shape id="文本框 21" o:spid="_x0000_s1026" o:spt="202" type="#_x0000_t202" style="position:absolute;left:0pt;margin-left:-1.75pt;margin-top:2.2pt;height:30pt;width:62.25pt;z-index:251659264;mso-width-relative:page;mso-height-relative:page;" fillcolor="#FFFFFF" filled="t" stroked="t" coordsize="21600,21600" o:gfxdata="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Jj34BnV&#10;AAAABwEAAA8AAAAAAAAAAQAgAAAAOAAAAGRycy9kb3ducmV2LnhtbFBLAQIUABQAAAAIAIdO4kBx&#10;ej1PDQIAACMEAAAOAAAAAAAAAAEAIAAAADoBAABkcnMvZTJvRG9jLnhtbFBLBQYAAAAABgAGAFkB&#10;AAC5BQAA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textAlignment w:val="auto"/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黑体" w:hAnsi="黑体" w:eastAsia="黑体" w:cs="黑体"/>
                          <w:sz w:val="32"/>
                          <w:szCs w:val="32"/>
                        </w:rPr>
                        <w:t>附件1</w:t>
                      </w:r>
                    </w:p>
                    <w:p/>
                  </w:txbxContent>
                </v:textbox>
              </v:shape>
            </w:pict>
          </mc:Fallback>
        </mc:AlternateConten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青岛市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商用密码应用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典型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案例申报书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楷体" w:hAnsi="楷体" w:eastAsia="楷体" w:cs="楷体"/>
          <w:sz w:val="36"/>
          <w:szCs w:val="36"/>
          <w:lang w:val="en-US" w:eastAsia="zh-CN"/>
        </w:rPr>
      </w:pPr>
      <w:bookmarkStart w:id="0" w:name="_GoBack"/>
      <w:r>
        <w:rPr>
          <w:rFonts w:hint="eastAsia" w:ascii="楷体" w:hAnsi="楷体" w:eastAsia="楷体" w:cs="楷体"/>
          <w:sz w:val="36"/>
          <w:szCs w:val="36"/>
          <w:lang w:val="en-US" w:eastAsia="zh-CN"/>
        </w:rPr>
        <w:t>（2025年度）</w:t>
      </w:r>
    </w:p>
    <w:bookmarkEnd w:id="0"/>
    <w:p>
      <w:pPr>
        <w:jc w:val="center"/>
        <w:outlineLvl w:val="0"/>
        <w:rPr>
          <w:rFonts w:ascii="仿宋_GB2312" w:hAnsi="Times New Roman" w:eastAsia="仿宋_GB2312"/>
          <w:b/>
          <w:bCs/>
          <w:sz w:val="32"/>
          <w:szCs w:val="32"/>
        </w:rPr>
      </w:pPr>
    </w:p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3"/>
        <w:rPr>
          <w:rFonts w:ascii="仿宋_GB2312" w:hAnsi="Times New Roman" w:eastAsia="仿宋_GB2312"/>
          <w:bCs/>
          <w:sz w:val="32"/>
          <w:szCs w:val="32"/>
        </w:rPr>
      </w:pPr>
    </w:p>
    <w:p/>
    <w:p>
      <w:pPr>
        <w:jc w:val="center"/>
        <w:outlineLvl w:val="0"/>
        <w:rPr>
          <w:rFonts w:ascii="仿宋_GB2312" w:hAnsi="Times New Roman" w:eastAsia="仿宋_GB2312"/>
          <w:bCs/>
          <w:sz w:val="32"/>
          <w:szCs w:val="32"/>
        </w:rPr>
      </w:pPr>
    </w:p>
    <w:tbl>
      <w:tblPr>
        <w:tblStyle w:val="9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0"/>
        <w:gridCol w:w="47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案列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名称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eastAsia="zh-CN"/>
              </w:rPr>
              <w:t>系统领域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申报单位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联合申报单位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u w:val="single"/>
                <w:lang w:val="zh-CN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（加盖公章）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center"/>
          </w:tcPr>
          <w:p>
            <w:pPr>
              <w:spacing w:before="160"/>
              <w:jc w:val="center"/>
              <w:textAlignment w:val="bottom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</w:t>
            </w:r>
            <w:r>
              <w:rPr>
                <w:rFonts w:hint="eastAsia" w:ascii="仿宋_GB2312" w:hAnsi="Times New Roman" w:eastAsia="仿宋_GB2312"/>
                <w:sz w:val="32"/>
                <w:szCs w:val="32"/>
                <w:lang w:val="zh-CN"/>
              </w:rPr>
              <w:t>填报日期</w:t>
            </w: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 w:cs="Times New Roman"/>
                <w:kern w:val="2"/>
                <w:sz w:val="32"/>
                <w:szCs w:val="32"/>
                <w:lang w:val="zh-CN" w:eastAsia="zh-CN" w:bidi="ar-SA"/>
              </w:rPr>
            </w:pPr>
            <w:r>
              <w:rPr>
                <w:rFonts w:hint="eastAsia" w:ascii="仿宋_GB2312" w:hAnsi="Times New Roman" w:eastAsia="仿宋_GB2312"/>
                <w:sz w:val="32"/>
                <w:szCs w:val="32"/>
                <w:u w:val="single"/>
                <w:lang w:val="zh-CN"/>
              </w:rPr>
              <w:t xml:space="preserve">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50" w:type="dxa"/>
            <w:noWrap w:val="0"/>
            <w:vAlign w:val="bottom"/>
          </w:tcPr>
          <w:p>
            <w:pPr>
              <w:spacing w:before="160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</w:p>
        </w:tc>
        <w:tc>
          <w:tcPr>
            <w:tcW w:w="4766" w:type="dxa"/>
            <w:noWrap w:val="0"/>
            <w:vAlign w:val="bottom"/>
          </w:tcPr>
          <w:p>
            <w:pPr>
              <w:spacing w:before="160"/>
              <w:jc w:val="left"/>
              <w:textAlignment w:val="bottom"/>
              <w:rPr>
                <w:rFonts w:ascii="仿宋_GB2312" w:hAnsi="Times New Roman" w:eastAsia="仿宋_GB2312"/>
                <w:sz w:val="32"/>
                <w:szCs w:val="32"/>
                <w:lang w:val="zh-CN"/>
              </w:rPr>
            </w:pPr>
          </w:p>
        </w:tc>
      </w:tr>
    </w:tbl>
    <w:p>
      <w:pPr>
        <w:adjustRightInd w:val="0"/>
        <w:snapToGrid w:val="0"/>
        <w:spacing w:line="360" w:lineRule="auto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768" w:firstLineChars="192"/>
        <w:jc w:val="center"/>
        <w:rPr>
          <w:rFonts w:hint="eastAsia" w:ascii="黑体" w:hAnsi="黑体" w:eastAsia="黑体"/>
          <w:sz w:val="40"/>
          <w:szCs w:val="40"/>
        </w:rPr>
        <w:sectPr>
          <w:footerReference r:id="rId4" w:type="first"/>
          <w:footerReference r:id="rId3" w:type="default"/>
          <w:pgSz w:w="11906" w:h="16838"/>
          <w:pgMar w:top="2041" w:right="1928" w:bottom="2041" w:left="1928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填 写 说 明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一、请按照模板要求填写各项内容，严格遵守字数要求。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color w:val="000000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二、</w:t>
      </w:r>
      <w:r>
        <w:rPr>
          <w:rFonts w:hint="eastAsia" w:ascii="仿宋_GB2312" w:eastAsia="仿宋_GB2312"/>
          <w:sz w:val="32"/>
          <w:szCs w:val="32"/>
          <w:lang w:eastAsia="zh-CN"/>
        </w:rPr>
        <w:t>典型案列</w:t>
      </w:r>
      <w:r>
        <w:rPr>
          <w:rFonts w:hint="eastAsia" w:ascii="仿宋_GB2312" w:hAnsi="Times New Roman" w:eastAsia="仿宋_GB2312"/>
          <w:sz w:val="32"/>
          <w:szCs w:val="32"/>
        </w:rPr>
        <w:t>可由一家单位申报，</w:t>
      </w:r>
      <w:r>
        <w:rPr>
          <w:rFonts w:hint="eastAsia" w:ascii="仿宋_GB2312" w:hAnsi="Times New Roman" w:eastAsia="仿宋_GB2312"/>
          <w:color w:val="000000"/>
          <w:sz w:val="32"/>
          <w:szCs w:val="32"/>
        </w:rPr>
        <w:t>也可以由多家单位组成联合体申报，申报书由牵头单位组织编写。</w:t>
      </w:r>
    </w:p>
    <w:p>
      <w:pPr>
        <w:spacing w:line="360" w:lineRule="auto"/>
        <w:ind w:firstLine="614" w:firstLineChars="192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sz w:val="32"/>
          <w:szCs w:val="32"/>
        </w:rPr>
        <w:t>三、第一次出现外文名词时，要写清全称和缩</w:t>
      </w:r>
      <w:r>
        <w:rPr>
          <w:rFonts w:hint="eastAsia" w:ascii="仿宋_GB2312" w:hAnsi="Times New Roman" w:eastAsia="仿宋_GB2312"/>
          <w:sz w:val="32"/>
          <w:szCs w:val="32"/>
        </w:rPr>
        <w:t>写，再出现时可以使用缩写。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四、申报材料应客观、真实，尊重他人知识产权，遵守国家有关知识产权法律法规。</w:t>
      </w:r>
    </w:p>
    <w:p>
      <w:pPr>
        <w:spacing w:line="360" w:lineRule="auto"/>
        <w:ind w:firstLine="640" w:firstLineChars="200"/>
        <w:rPr>
          <w:rFonts w:ascii="仿宋_GB2312" w:hAnsi="Times New Roman" w:eastAsia="仿宋_GB2312"/>
          <w:sz w:val="32"/>
          <w:szCs w:val="32"/>
        </w:rPr>
      </w:pPr>
      <w:r>
        <w:rPr>
          <w:rFonts w:hint="eastAsia" w:ascii="仿宋_GB2312" w:hAnsi="Times New Roman" w:eastAsia="仿宋_GB2312"/>
          <w:sz w:val="32"/>
          <w:szCs w:val="32"/>
        </w:rPr>
        <w:t>五、申报材料编写应避免过于理论化，避免体现申报单位宣传色彩。</w:t>
      </w:r>
    </w:p>
    <w:p>
      <w:pPr>
        <w:spacing w:line="300" w:lineRule="auto"/>
        <w:jc w:val="center"/>
        <w:rPr>
          <w:rFonts w:hint="eastAsia" w:ascii="黑体" w:hAnsi="黑体" w:eastAsia="黑体"/>
          <w:bCs/>
          <w:kern w:val="36"/>
          <w:sz w:val="40"/>
          <w:szCs w:val="40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承 诺 申 明</w:t>
      </w: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600" w:lineRule="auto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我单位申报的所有材料内容均真实、完整，不涉及国家秘密和敏感信息，无知识产权等纠纷，自愿与其他单位分享相关经验，如有不实，愿承担相应的责任。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560" w:lineRule="exact"/>
        <w:ind w:right="640" w:firstLine="4160" w:firstLineChars="130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（牵头申报单位公章）</w:t>
      </w:r>
    </w:p>
    <w:p>
      <w:pPr>
        <w:spacing w:line="560" w:lineRule="exact"/>
        <w:ind w:right="64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 xml:space="preserve">                            年   月   日</w:t>
      </w:r>
    </w:p>
    <w:p>
      <w:pPr>
        <w:pStyle w:val="16"/>
        <w:ind w:left="5250"/>
        <w:rPr>
          <w:rFonts w:ascii="仿宋_GB2312" w:hAnsi="Times New Roman" w:eastAsia="仿宋_GB2312"/>
          <w:bCs/>
          <w:sz w:val="32"/>
          <w:szCs w:val="32"/>
        </w:rPr>
      </w:pPr>
    </w:p>
    <w:p>
      <w:pPr>
        <w:pStyle w:val="16"/>
        <w:ind w:left="5250"/>
        <w:rPr>
          <w:rFonts w:ascii="仿宋_GB2312" w:hAnsi="Times New Roman" w:eastAsia="仿宋_GB2312"/>
          <w:bCs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before="0"/>
        <w:ind w:left="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一、基本信息</w:t>
      </w:r>
    </w:p>
    <w:tbl>
      <w:tblPr>
        <w:tblStyle w:val="9"/>
        <w:tblW w:w="8863" w:type="dxa"/>
        <w:tblInd w:w="-34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5"/>
        <w:gridCol w:w="970"/>
        <w:gridCol w:w="1034"/>
        <w:gridCol w:w="990"/>
        <w:gridCol w:w="900"/>
        <w:gridCol w:w="152"/>
        <w:gridCol w:w="358"/>
        <w:gridCol w:w="923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（全称）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职务/职称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联系电话</w:t>
            </w:r>
          </w:p>
        </w:tc>
        <w:tc>
          <w:tcPr>
            <w:tcW w:w="200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电子邮箱</w:t>
            </w:r>
          </w:p>
        </w:tc>
        <w:tc>
          <w:tcPr>
            <w:tcW w:w="299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单位性质</w:t>
            </w: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政府机构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事业单位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国有企业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其他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3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名称</w:t>
            </w: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4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案例建设</w:t>
            </w:r>
          </w:p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完成时间</w:t>
            </w:r>
          </w:p>
        </w:tc>
        <w:tc>
          <w:tcPr>
            <w:tcW w:w="29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ind w:firstLine="560" w:firstLineChars="200"/>
              <w:jc w:val="both"/>
              <w:rPr>
                <w:rFonts w:hint="default" w:ascii="Times New Roman" w:hAnsi="Times New Roman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 xml:space="preserve">    </w:t>
            </w:r>
          </w:p>
        </w:tc>
        <w:tc>
          <w:tcPr>
            <w:tcW w:w="141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eastAsia="仿宋_GB2312"/>
                <w:sz w:val="28"/>
                <w:szCs w:val="28"/>
                <w:lang w:val="en-US" w:eastAsia="zh-CN"/>
              </w:rPr>
              <w:t>系统密评报告时间</w:t>
            </w:r>
          </w:p>
        </w:tc>
        <w:tc>
          <w:tcPr>
            <w:tcW w:w="2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both"/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</w:pPr>
            <w:r>
              <w:rPr>
                <w:rFonts w:hint="eastAsia" w:ascii="Times New Roman" w:hAnsi="Times New Roman" w:eastAsia="仿宋_GB2312"/>
                <w:sz w:val="28"/>
                <w:szCs w:val="28"/>
                <w:u w:val="single"/>
              </w:rPr>
              <w:t xml:space="preserve">  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年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月</w:t>
            </w:r>
            <w:r>
              <w:rPr>
                <w:rFonts w:ascii="Times New Roman" w:hAnsi="Times New Roman" w:eastAsia="仿宋_GB2312"/>
                <w:sz w:val="28"/>
                <w:szCs w:val="28"/>
                <w:u w:val="single"/>
              </w:rPr>
              <w:t xml:space="preserve">  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0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hint="eastAsia" w:ascii="Times New Roman" w:hAnsi="Times New Roman" w:eastAsia="仿宋_GB2312"/>
                <w:sz w:val="28"/>
                <w:szCs w:val="28"/>
                <w:lang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服务领域</w:t>
            </w:r>
          </w:p>
        </w:tc>
        <w:tc>
          <w:tcPr>
            <w:tcW w:w="68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left"/>
              <w:rPr>
                <w:rFonts w:hint="eastAsia" w:ascii="Times New Roman" w:hAnsi="Times New Roman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（详情请参考密评报告被测系统基本信息表）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31" w:hRule="atLeast"/>
        </w:trPr>
        <w:tc>
          <w:tcPr>
            <w:tcW w:w="1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单位简介</w:t>
            </w:r>
          </w:p>
        </w:tc>
        <w:tc>
          <w:tcPr>
            <w:tcW w:w="6888" w:type="dxa"/>
            <w:gridSpan w:val="8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20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0字以内）</w:t>
            </w:r>
          </w:p>
          <w:p>
            <w:pPr>
              <w:snapToGrid w:val="0"/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</w:p>
          <w:p>
            <w:pPr>
              <w:pStyle w:val="16"/>
              <w:ind w:left="5250"/>
            </w:pPr>
          </w:p>
          <w:p>
            <w:pPr>
              <w:pStyle w:val="16"/>
              <w:ind w:left="5250"/>
            </w:pPr>
          </w:p>
          <w:p>
            <w:pPr>
              <w:pStyle w:val="16"/>
              <w:ind w:left="5250"/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案列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简介</w:t>
            </w:r>
          </w:p>
        </w:tc>
        <w:tc>
          <w:tcPr>
            <w:tcW w:w="688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（</w:t>
            </w:r>
            <w:r>
              <w:rPr>
                <w:rFonts w:hint="eastAsia" w:ascii="Times New Roman" w:hAnsi="Times New Roman" w:eastAsia="仿宋_GB2312"/>
                <w:sz w:val="28"/>
                <w:szCs w:val="28"/>
              </w:rPr>
              <w:t>10</w:t>
            </w:r>
            <w:r>
              <w:rPr>
                <w:rFonts w:ascii="Times New Roman" w:hAnsi="Times New Roman" w:eastAsia="仿宋_GB2312"/>
                <w:sz w:val="28"/>
                <w:szCs w:val="28"/>
              </w:rPr>
              <w:t>00字以内）</w:t>
            </w:r>
          </w:p>
          <w:p>
            <w:pPr>
              <w:pStyle w:val="16"/>
              <w:ind w:left="5250"/>
            </w:pPr>
          </w:p>
          <w:p>
            <w:pPr>
              <w:pStyle w:val="16"/>
              <w:ind w:left="5250"/>
            </w:pPr>
          </w:p>
          <w:p>
            <w:pPr>
              <w:pStyle w:val="16"/>
              <w:ind w:left="5250"/>
            </w:pPr>
          </w:p>
          <w:p>
            <w:pPr>
              <w:pStyle w:val="16"/>
              <w:ind w:left="5250"/>
            </w:pPr>
          </w:p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" w:hRule="atLeast"/>
        </w:trPr>
        <w:tc>
          <w:tcPr>
            <w:tcW w:w="19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480" w:lineRule="exact"/>
              <w:jc w:val="center"/>
              <w:rPr>
                <w:rFonts w:ascii="Times New Roman" w:hAnsi="Times New Roman" w:eastAsia="仿宋_GB2312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联合单位</w:t>
            </w:r>
          </w:p>
          <w:p>
            <w:pPr>
              <w:pStyle w:val="16"/>
              <w:ind w:left="5250"/>
              <w:jc w:val="center"/>
            </w:pPr>
            <w:r>
              <w:rPr>
                <w:rFonts w:ascii="Times New Roman" w:hAnsi="Times New Roman" w:eastAsia="仿宋_GB2312"/>
                <w:sz w:val="20"/>
              </w:rPr>
              <w:t>（可加行）</w:t>
            </w: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序号</w:t>
            </w:r>
          </w:p>
        </w:tc>
        <w:tc>
          <w:tcPr>
            <w:tcW w:w="3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单位名称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联系人</w:t>
            </w: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联系方式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5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1</w:t>
            </w:r>
          </w:p>
        </w:tc>
        <w:tc>
          <w:tcPr>
            <w:tcW w:w="3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" w:hRule="atLeast"/>
        </w:trPr>
        <w:tc>
          <w:tcPr>
            <w:tcW w:w="19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9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sz w:val="28"/>
                <w:szCs w:val="28"/>
              </w:rPr>
              <w:t>2</w:t>
            </w:r>
          </w:p>
        </w:tc>
        <w:tc>
          <w:tcPr>
            <w:tcW w:w="30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left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8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>
      <w:pPr>
        <w:pStyle w:val="2"/>
        <w:spacing w:before="0"/>
        <w:ind w:left="0"/>
        <w:rPr>
          <w:rFonts w:ascii="仿宋_GB2312" w:hAnsi="Times New Roman"/>
          <w:sz w:val="32"/>
          <w:szCs w:val="32"/>
          <w:lang w:eastAsia="zh-CN"/>
        </w:rPr>
        <w:sectPr>
          <w:footerReference r:id="rId7" w:type="default"/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2"/>
        <w:spacing w:before="0"/>
        <w:ind w:left="0" w:firstLine="624" w:firstLineChars="200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黑体"/>
          <w:sz w:val="32"/>
          <w:szCs w:val="32"/>
          <w:lang w:eastAsia="zh-CN"/>
        </w:rPr>
        <w:t>二、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案例情况</w:t>
      </w:r>
      <w:r>
        <w:rPr>
          <w:rFonts w:ascii="Times New Roman" w:hAnsi="Times New Roman" w:eastAsia="黑体"/>
          <w:sz w:val="32"/>
          <w:szCs w:val="32"/>
          <w:lang w:eastAsia="zh-CN"/>
        </w:rPr>
        <w:t>（不超过</w:t>
      </w:r>
      <w:r>
        <w:rPr>
          <w:rFonts w:hint="eastAsia" w:ascii="Times New Roman" w:hAnsi="Times New Roman" w:eastAsia="黑体"/>
          <w:sz w:val="32"/>
          <w:szCs w:val="32"/>
          <w:lang w:eastAsia="zh-CN"/>
        </w:rPr>
        <w:t>5</w:t>
      </w:r>
      <w:r>
        <w:rPr>
          <w:rFonts w:ascii="Times New Roman" w:hAnsi="Times New Roman" w:eastAsia="黑体"/>
          <w:sz w:val="32"/>
          <w:szCs w:val="32"/>
          <w:lang w:eastAsia="zh-CN"/>
        </w:rPr>
        <w:t>000字）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firstLine="624" w:firstLineChars="200"/>
        <w:textAlignment w:val="auto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（一）背景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99" w:firstLineChars="192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案例</w:t>
      </w:r>
      <w:r>
        <w:rPr>
          <w:rFonts w:hint="eastAsia" w:eastAsia="仿宋_GB2312"/>
          <w:b/>
          <w:bCs/>
          <w:color w:val="000000"/>
          <w:kern w:val="0"/>
          <w:sz w:val="32"/>
          <w:szCs w:val="32"/>
          <w:lang w:eastAsia="zh-CN"/>
        </w:rPr>
        <w:t>密码应用方案制定情况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的背景、需求，解决的难点、痛点问题等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firstLine="624" w:firstLineChars="200"/>
        <w:textAlignment w:val="auto"/>
        <w:rPr>
          <w:rFonts w:ascii="Times New Roman" w:hAnsi="Times New Roman" w:eastAsia="黑体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（二）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案列情况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599" w:firstLineChars="192"/>
        <w:textAlignment w:val="auto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（</w:t>
      </w:r>
      <w:r>
        <w:rPr>
          <w:rFonts w:hint="eastAsia" w:ascii="Times New Roman" w:hAnsi="Times New Roman" w:eastAsia="仿宋_GB2312"/>
          <w:b/>
          <w:bCs/>
          <w:color w:val="000000"/>
          <w:kern w:val="0"/>
          <w:sz w:val="32"/>
          <w:szCs w:val="32"/>
        </w:rPr>
        <w:t>案例具体实施情况，内容及</w:t>
      </w:r>
      <w:r>
        <w:rPr>
          <w:rFonts w:ascii="Times New Roman" w:hAnsi="Times New Roman" w:eastAsia="仿宋_GB2312"/>
          <w:b/>
          <w:bCs/>
          <w:color w:val="000000"/>
          <w:kern w:val="0"/>
          <w:sz w:val="32"/>
          <w:szCs w:val="32"/>
          <w:lang w:eastAsia="zh-Hans"/>
        </w:rPr>
        <w:t>应用场景等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240" w:lineRule="atLeast"/>
        <w:ind w:left="0" w:firstLine="624" w:firstLineChars="200"/>
        <w:textAlignment w:val="auto"/>
        <w:rPr>
          <w:rFonts w:ascii="Times New Roman" w:hAnsi="Times New Roman" w:eastAsia="楷体_GB2312"/>
          <w:sz w:val="32"/>
          <w:szCs w:val="32"/>
          <w:lang w:eastAsia="zh-CN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楷体_GB2312"/>
          <w:sz w:val="32"/>
          <w:szCs w:val="32"/>
          <w:lang w:eastAsia="zh-CN"/>
        </w:rPr>
        <w:t>三</w:t>
      </w:r>
      <w:r>
        <w:rPr>
          <w:rFonts w:ascii="Times New Roman" w:hAnsi="Times New Roman" w:eastAsia="楷体_GB2312"/>
          <w:sz w:val="32"/>
          <w:szCs w:val="32"/>
          <w:lang w:eastAsia="zh-CN"/>
        </w:rPr>
        <w:t>）实施效果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24" w:firstLineChars="200"/>
        <w:textAlignment w:val="auto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</w:t>
      </w:r>
      <w:r>
        <w:rPr>
          <w:rFonts w:ascii="Times New Roman" w:hAnsi="Times New Roman"/>
          <w:b/>
          <w:bCs/>
          <w:sz w:val="32"/>
          <w:szCs w:val="32"/>
          <w:lang w:eastAsia="zh-CN"/>
        </w:rPr>
        <w:t>取得的经济</w:t>
      </w: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效益</w:t>
      </w:r>
      <w:r>
        <w:rPr>
          <w:rFonts w:ascii="Times New Roman" w:hAnsi="Times New Roman"/>
          <w:b/>
          <w:bCs/>
          <w:sz w:val="32"/>
          <w:szCs w:val="32"/>
          <w:lang w:eastAsia="zh-CN"/>
        </w:rPr>
        <w:t>和社会</w:t>
      </w: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效益</w:t>
      </w:r>
      <w:r>
        <w:rPr>
          <w:rFonts w:ascii="Times New Roman" w:hAnsi="Times New Roman"/>
          <w:b/>
          <w:bCs/>
          <w:sz w:val="32"/>
          <w:szCs w:val="32"/>
          <w:lang w:eastAsia="zh-CN"/>
        </w:rPr>
        <w:t>，方案在推广的价值、复制条件、推广范围等</w:t>
      </w:r>
      <w:r>
        <w:rPr>
          <w:rFonts w:ascii="Times New Roman" w:hAnsi="Times New Roman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 w:line="240" w:lineRule="atLeast"/>
        <w:ind w:leftChars="200" w:firstLine="312" w:firstLineChars="100"/>
        <w:textAlignment w:val="auto"/>
        <w:rPr>
          <w:rFonts w:ascii="楷体_GB2312" w:hAnsi="Times New Roman" w:eastAsia="楷体_GB2312" w:cs="Times New Roman"/>
          <w:sz w:val="32"/>
          <w:szCs w:val="32"/>
          <w:lang w:eastAsia="zh-Hans"/>
        </w:rPr>
      </w:pPr>
      <w:r>
        <w:rPr>
          <w:rFonts w:ascii="Times New Roman" w:hAnsi="Times New Roman" w:eastAsia="楷体_GB2312"/>
          <w:sz w:val="32"/>
          <w:szCs w:val="32"/>
          <w:lang w:eastAsia="zh-CN"/>
        </w:rPr>
        <w:t>（</w:t>
      </w:r>
      <w:r>
        <w:rPr>
          <w:rFonts w:hint="eastAsia" w:eastAsia="楷体_GB2312"/>
          <w:sz w:val="32"/>
          <w:szCs w:val="32"/>
          <w:lang w:eastAsia="zh-CN"/>
        </w:rPr>
        <w:t>四</w:t>
      </w:r>
      <w:r>
        <w:rPr>
          <w:rFonts w:ascii="Times New Roman" w:hAnsi="Times New Roman" w:eastAsia="楷体_GB2312"/>
          <w:sz w:val="32"/>
          <w:szCs w:val="32"/>
          <w:lang w:eastAsia="zh-CN"/>
        </w:rPr>
        <w:t>）</w:t>
      </w:r>
      <w:r>
        <w:rPr>
          <w:rFonts w:hint="eastAsia" w:ascii="楷体_GB2312" w:hAnsi="Times New Roman" w:eastAsia="楷体_GB2312" w:cs="Times New Roman"/>
          <w:sz w:val="32"/>
          <w:szCs w:val="32"/>
          <w:lang w:eastAsia="zh-Hans"/>
        </w:rPr>
        <w:t>先进性评估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624" w:firstLineChars="200"/>
        <w:textAlignment w:val="auto"/>
        <w:rPr>
          <w:rFonts w:ascii="Times New Roman" w:hAnsi="Times New Roman"/>
          <w:sz w:val="32"/>
          <w:szCs w:val="32"/>
          <w:lang w:eastAsia="zh-CN"/>
        </w:rPr>
      </w:pPr>
      <w:r>
        <w:rPr>
          <w:rFonts w:ascii="Times New Roman" w:hAnsi="Times New Roman"/>
          <w:sz w:val="32"/>
          <w:szCs w:val="32"/>
          <w:lang w:eastAsia="zh-CN"/>
        </w:rPr>
        <w:t>（</w:t>
      </w:r>
      <w:r>
        <w:rPr>
          <w:rFonts w:ascii="Times New Roman" w:hAnsi="Times New Roman"/>
          <w:b/>
          <w:bCs/>
          <w:sz w:val="32"/>
          <w:szCs w:val="32"/>
          <w:lang w:eastAsia="zh-Hans"/>
        </w:rPr>
        <w:t>描述案例在前沿技术运用、关键性能指标、经济效益、管理措施等方面达到国内、国际领先水平，或填补国内、国际空白的情况</w:t>
      </w:r>
      <w:r>
        <w:rPr>
          <w:rFonts w:hint="eastAsia" w:ascii="Times New Roman" w:hAnsi="Times New Roman"/>
          <w:b/>
          <w:bCs/>
          <w:sz w:val="32"/>
          <w:szCs w:val="32"/>
          <w:lang w:eastAsia="zh-CN"/>
        </w:rPr>
        <w:t>。</w:t>
      </w:r>
      <w:r>
        <w:rPr>
          <w:rFonts w:hint="eastAsia" w:ascii="Times New Roman" w:hAnsi="Times New Roman"/>
          <w:sz w:val="32"/>
          <w:szCs w:val="32"/>
          <w:lang w:eastAsia="zh-CN"/>
        </w:rPr>
        <w:t>）</w:t>
      </w:r>
    </w:p>
    <w:p>
      <w:pPr>
        <w:spacing w:line="360" w:lineRule="auto"/>
        <w:ind w:firstLine="599" w:firstLineChars="192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三、证明材料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1.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商用密码应用安全性评估报告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或商用密码应用安全性自评估报告</w:t>
      </w:r>
      <w:r>
        <w:rPr>
          <w:rFonts w:hint="eastAsia" w:eastAsia="仿宋_GB2312"/>
          <w:color w:val="000000"/>
          <w:kern w:val="0"/>
          <w:sz w:val="32"/>
          <w:szCs w:val="32"/>
          <w:lang w:eastAsia="zh-CN"/>
        </w:rPr>
        <w:t>（关键页）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，以及备案回执。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2.联合申报书（模板附后）及相关材料。</w:t>
      </w:r>
    </w:p>
    <w:p>
      <w:pPr>
        <w:spacing w:line="360" w:lineRule="auto"/>
        <w:ind w:firstLine="599" w:firstLineChars="192"/>
        <w:rPr>
          <w:rFonts w:ascii="Times New Roman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3.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获奖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证书、专利、软著</w:t>
      </w:r>
      <w:r>
        <w:rPr>
          <w:rFonts w:ascii="Times New Roman" w:hAnsi="Times New Roman" w:eastAsia="仿宋_GB2312"/>
          <w:color w:val="000000"/>
          <w:kern w:val="0"/>
          <w:sz w:val="32"/>
          <w:szCs w:val="32"/>
        </w:rPr>
        <w:t>等相关证明材料</w:t>
      </w:r>
      <w:r>
        <w:rPr>
          <w:rFonts w:hint="eastAsia" w:ascii="Times New Roman" w:hAnsi="Times New Roman" w:eastAsia="仿宋_GB2312"/>
          <w:color w:val="000000"/>
          <w:kern w:val="0"/>
          <w:sz w:val="32"/>
          <w:szCs w:val="32"/>
        </w:rPr>
        <w:t>。</w:t>
      </w: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360" w:lineRule="auto"/>
        <w:jc w:val="center"/>
        <w:rPr>
          <w:rFonts w:hint="eastAsia" w:ascii="黑体" w:hAnsi="黑体" w:eastAsia="黑体" w:cs="黑体"/>
          <w:color w:val="000000"/>
          <w:kern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联合申报书（模板）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</w:p>
    <w:p>
      <w:pPr>
        <w:spacing w:line="360" w:lineRule="auto"/>
        <w:rPr>
          <w:rFonts w:ascii="仿宋_GB2312" w:hAnsi="Times New Roman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（推荐单位）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：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我单位自愿参加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（牵头单位）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牵头的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  <w:u w:val="single"/>
        </w:rPr>
        <w:t>《（应用案例名称）》</w:t>
      </w:r>
      <w:r>
        <w:rPr>
          <w:rFonts w:hint="eastAsia" w:ascii="仿宋_GB2312" w:hAnsi="Times New Roman" w:eastAsia="仿宋_GB2312"/>
          <w:color w:val="000000"/>
          <w:kern w:val="0"/>
          <w:sz w:val="32"/>
          <w:szCs w:val="32"/>
        </w:rPr>
        <w:t>申报山东省商用密码优秀解决方案和典型应用案例，</w:t>
      </w:r>
      <w:r>
        <w:rPr>
          <w:rFonts w:hint="eastAsia" w:ascii="仿宋_GB2312" w:hAnsi="Times New Roman" w:eastAsia="仿宋_GB2312"/>
          <w:bCs/>
          <w:sz w:val="32"/>
          <w:szCs w:val="32"/>
        </w:rPr>
        <w:t>所提供的材料内容均真实、完整，不涉及秘密信息，无知识产权等纠纷，自愿与其他单位分享相关经验，如有不实，愿承担相应的责任。</w:t>
      </w: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spacing w:line="360" w:lineRule="auto"/>
        <w:ind w:firstLine="624" w:firstLineChars="200"/>
        <w:rPr>
          <w:rFonts w:ascii="仿宋_GB2312" w:hAnsi="Times New Roman" w:eastAsia="仿宋_GB2312"/>
          <w:bCs/>
          <w:sz w:val="32"/>
          <w:szCs w:val="32"/>
        </w:rPr>
      </w:pPr>
    </w:p>
    <w:p>
      <w:pPr>
        <w:wordWrap w:val="0"/>
        <w:spacing w:line="560" w:lineRule="exact"/>
        <w:ind w:right="640"/>
        <w:jc w:val="right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hAnsi="Times New Roman" w:eastAsia="仿宋_GB2312"/>
          <w:bCs/>
          <w:sz w:val="32"/>
          <w:szCs w:val="32"/>
        </w:rPr>
        <w:t>（联合申报单位公章）</w:t>
      </w:r>
    </w:p>
    <w:p>
      <w:pPr>
        <w:spacing w:line="560" w:lineRule="exact"/>
        <w:ind w:right="640" w:firstLine="4680" w:firstLineChars="1500"/>
        <w:jc w:val="center"/>
        <w:rPr>
          <w:rFonts w:ascii="仿宋_GB2312" w:hAnsi="Times New Roman" w:eastAsia="仿宋_GB2312"/>
          <w:bCs/>
          <w:sz w:val="32"/>
          <w:szCs w:val="32"/>
        </w:rPr>
      </w:pP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Times New Roman" w:eastAsia="仿宋_GB2312"/>
          <w:bCs/>
          <w:sz w:val="32"/>
          <w:szCs w:val="32"/>
        </w:rPr>
        <w:t>年   月   日</w:t>
      </w:r>
    </w:p>
    <w:p>
      <w:pPr>
        <w:pStyle w:val="16"/>
        <w:rPr>
          <w:rFonts w:hint="default" w:ascii="Calibri" w:hAnsi="Calibri" w:eastAsia="宋体"/>
          <w:szCs w:val="24"/>
          <w:lang w:val="en-US" w:eastAsia="zh-CN"/>
        </w:rPr>
      </w:pPr>
      <w:r>
        <w:rPr>
          <w:rFonts w:hint="eastAsia"/>
          <w:szCs w:val="24"/>
          <w:lang w:val="en-US" w:eastAsia="zh-CN"/>
        </w:rPr>
        <w:t xml:space="preserve">  </w:t>
      </w:r>
    </w:p>
    <w:sectPr>
      <w:footerReference r:id="rId9" w:type="first"/>
      <w:footerReference r:id="rId8" w:type="default"/>
      <w:pgSz w:w="11907" w:h="16840"/>
      <w:pgMar w:top="2155" w:right="1531" w:bottom="1701" w:left="1531" w:header="851" w:footer="1134" w:gutter="0"/>
      <w:pgNumType w:fmt="numberInDash"/>
      <w:cols w:space="425" w:num="1"/>
      <w:titlePg/>
      <w:docGrid w:type="linesAndChars" w:linePitch="289" w:charSpace="-183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 Light">
    <w:altName w:val="汉仪中宋简"/>
    <w:panose1 w:val="02010600030101010101"/>
    <w:charset w:val="00"/>
    <w:family w:val="auto"/>
    <w:pitch w:val="default"/>
    <w:sig w:usb0="00000000" w:usb1="00000000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兰亭大黑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Cambria">
    <w:altName w:val="URW Book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URW Bookman">
    <w:panose1 w:val="00000400000000000000"/>
    <w:charset w:val="00"/>
    <w:family w:val="auto"/>
    <w:pitch w:val="default"/>
    <w:sig w:usb0="00000287" w:usb1="00000800" w:usb2="00000000" w:usb3="00000000" w:csb0="6000009F" w:csb1="00000000"/>
  </w:font>
  <w:font w:name="方正楷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rPr>
                              <w:rFonts w:hint="eastAsia"/>
                              <w:lang w:val="en-US"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vCcQAswEAAFI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rPr>
                        <w:rFonts w:hint="eastAsia"/>
                        <w:lang w:val="en-US"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hint="eastAsia" w:ascii="Calibri" w:hAnsi="Calibri" w:eastAsia="宋体" w:cs="Times New Roman"/>
        <w:kern w:val="2"/>
        <w:sz w:val="18"/>
        <w:szCs w:val="18"/>
        <w:lang w:val="en-US" w:eastAsia="zh-CN" w:bidi="ar-SA"/>
      </w:rPr>
      <w:t>11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left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  <w:r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widowControl w:val="0"/>
                            <w:snapToGrid w:val="0"/>
                            <w:jc w:val="left"/>
                            <w:rPr>
                              <w:rFonts w:hint="eastAsia" w:ascii="Calibri" w:hAnsi="Calibri" w:eastAsia="宋体" w:cs="Times New Roman"/>
                              <w:kern w:val="2"/>
                              <w:sz w:val="18"/>
                              <w:szCs w:val="18"/>
                              <w:lang w:val="en-US" w:eastAsia="zh-CN" w:bidi="ar-SA"/>
                            </w:rPr>
                          </w:pPr>
                        </w:p>
                      </w:txbxContent>
                    </wps:txbx>
                    <wps:bodyPr wrap="none" lIns="0" tIns="0" rIns="0" bIns="0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BYAAABkcnMvUEsB&#10;AhQAFAAAAAgAh07iQM6pebnPAAAABQEAAA8AAAAAAAAAAQAgAAAAOAAAAGRycy9kb3ducmV2Lnht&#10;bFBLAQIUABQAAAAIAIdO4kD+twosswEAAFMDAAAOAAAAAAAAAAEAIAAAADQBAABkcnMvZTJvRG9j&#10;LnhtbFBLBQYAAAAABgAGAFkBAABZ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widowControl w:val="0"/>
                      <w:snapToGrid w:val="0"/>
                      <w:jc w:val="left"/>
                      <w:rPr>
                        <w:rFonts w:hint="eastAsia" w:ascii="Calibri" w:hAnsi="Calibri" w:eastAsia="宋体" w:cs="Times New Roman"/>
                        <w:kern w:val="2"/>
                        <w:sz w:val="18"/>
                        <w:szCs w:val="18"/>
                        <w:lang w:val="en-US" w:eastAsia="zh-CN" w:bidi="ar-S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rPr>
        <w:rFonts w:hint="eastAsia"/>
        <w:lang w:val="en-US" w:eastAsia="zh-CN"/>
      </w:rPr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widowControl w:val="0"/>
      <w:snapToGrid w:val="0"/>
      <w:jc w:val="center"/>
      <w:rPr>
        <w:rFonts w:hint="default" w:ascii="Calibri" w:hAnsi="Calibri" w:eastAsia="宋体" w:cs="Times New Roman"/>
        <w:kern w:val="2"/>
        <w:sz w:val="18"/>
        <w:szCs w:val="18"/>
        <w:lang w:val="en-US" w:eastAsia="zh-CN" w:bidi="ar-S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bordersDoNotSurroundHeader w:val="true"/>
  <w:bordersDoNotSurroundFooter w:val="true"/>
  <w:attachedTemplate r:id="rId1"/>
  <w:documentProtection w:enforcement="0"/>
  <w:defaultTabStop w:val="420"/>
  <w:drawingGridHorizontalSpacing w:val="201"/>
  <w:drawingGridVerticalSpacing w:val="289"/>
  <w:displayHorizontalDrawingGridEvery w:val="0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1E2"/>
    <w:rsid w:val="000013EF"/>
    <w:rsid w:val="0000492D"/>
    <w:rsid w:val="00007180"/>
    <w:rsid w:val="0001133E"/>
    <w:rsid w:val="00013562"/>
    <w:rsid w:val="00014169"/>
    <w:rsid w:val="00022957"/>
    <w:rsid w:val="000239F3"/>
    <w:rsid w:val="0003713C"/>
    <w:rsid w:val="000437D7"/>
    <w:rsid w:val="00051E62"/>
    <w:rsid w:val="00061414"/>
    <w:rsid w:val="00064BBA"/>
    <w:rsid w:val="00071D08"/>
    <w:rsid w:val="0008056A"/>
    <w:rsid w:val="0008083D"/>
    <w:rsid w:val="0008190A"/>
    <w:rsid w:val="000823AF"/>
    <w:rsid w:val="00086376"/>
    <w:rsid w:val="000A2454"/>
    <w:rsid w:val="000C110E"/>
    <w:rsid w:val="000C1AA0"/>
    <w:rsid w:val="000C48AF"/>
    <w:rsid w:val="000C5A33"/>
    <w:rsid w:val="000D2FB5"/>
    <w:rsid w:val="000D4CE5"/>
    <w:rsid w:val="000E416D"/>
    <w:rsid w:val="000E52BA"/>
    <w:rsid w:val="000F0140"/>
    <w:rsid w:val="00103763"/>
    <w:rsid w:val="0010537E"/>
    <w:rsid w:val="00105DCA"/>
    <w:rsid w:val="00112569"/>
    <w:rsid w:val="00124B61"/>
    <w:rsid w:val="0014535F"/>
    <w:rsid w:val="00171A5A"/>
    <w:rsid w:val="00172E02"/>
    <w:rsid w:val="001874BA"/>
    <w:rsid w:val="00196161"/>
    <w:rsid w:val="001A2193"/>
    <w:rsid w:val="001A2E8D"/>
    <w:rsid w:val="001B22B0"/>
    <w:rsid w:val="001D750E"/>
    <w:rsid w:val="001E7CA7"/>
    <w:rsid w:val="001F340F"/>
    <w:rsid w:val="001F4A80"/>
    <w:rsid w:val="0020322C"/>
    <w:rsid w:val="00204327"/>
    <w:rsid w:val="00204F77"/>
    <w:rsid w:val="00207A4E"/>
    <w:rsid w:val="002168CA"/>
    <w:rsid w:val="00216D1E"/>
    <w:rsid w:val="002213C7"/>
    <w:rsid w:val="00230A54"/>
    <w:rsid w:val="00233CF8"/>
    <w:rsid w:val="00234510"/>
    <w:rsid w:val="00246F04"/>
    <w:rsid w:val="00251BF8"/>
    <w:rsid w:val="002558E2"/>
    <w:rsid w:val="00257677"/>
    <w:rsid w:val="00263DE8"/>
    <w:rsid w:val="0026419F"/>
    <w:rsid w:val="0026611A"/>
    <w:rsid w:val="00267BA8"/>
    <w:rsid w:val="0027376E"/>
    <w:rsid w:val="002768A2"/>
    <w:rsid w:val="00296651"/>
    <w:rsid w:val="002A505A"/>
    <w:rsid w:val="002B2680"/>
    <w:rsid w:val="002B310A"/>
    <w:rsid w:val="002B337A"/>
    <w:rsid w:val="002B3A4E"/>
    <w:rsid w:val="002B5375"/>
    <w:rsid w:val="002C3E25"/>
    <w:rsid w:val="002D0467"/>
    <w:rsid w:val="002D0E6C"/>
    <w:rsid w:val="002D6A84"/>
    <w:rsid w:val="002E3C8D"/>
    <w:rsid w:val="002E5FCA"/>
    <w:rsid w:val="003005B7"/>
    <w:rsid w:val="00300FDE"/>
    <w:rsid w:val="003011C5"/>
    <w:rsid w:val="00301CEF"/>
    <w:rsid w:val="00302594"/>
    <w:rsid w:val="00310272"/>
    <w:rsid w:val="00316311"/>
    <w:rsid w:val="00322065"/>
    <w:rsid w:val="00340BF4"/>
    <w:rsid w:val="00364919"/>
    <w:rsid w:val="00367653"/>
    <w:rsid w:val="00380EEF"/>
    <w:rsid w:val="00385FE9"/>
    <w:rsid w:val="003B0F6D"/>
    <w:rsid w:val="003B7424"/>
    <w:rsid w:val="003C1D09"/>
    <w:rsid w:val="003C34D1"/>
    <w:rsid w:val="003E5484"/>
    <w:rsid w:val="003F479D"/>
    <w:rsid w:val="00412192"/>
    <w:rsid w:val="00417C36"/>
    <w:rsid w:val="00425D91"/>
    <w:rsid w:val="0043559A"/>
    <w:rsid w:val="00446B90"/>
    <w:rsid w:val="00454BDC"/>
    <w:rsid w:val="00460BD2"/>
    <w:rsid w:val="0046296D"/>
    <w:rsid w:val="00474C08"/>
    <w:rsid w:val="004769C3"/>
    <w:rsid w:val="00490AC3"/>
    <w:rsid w:val="00495C10"/>
    <w:rsid w:val="004A3C7B"/>
    <w:rsid w:val="004A4E42"/>
    <w:rsid w:val="004A51FA"/>
    <w:rsid w:val="004A7838"/>
    <w:rsid w:val="004B3009"/>
    <w:rsid w:val="004B3318"/>
    <w:rsid w:val="004B4467"/>
    <w:rsid w:val="004C0A00"/>
    <w:rsid w:val="004C31E2"/>
    <w:rsid w:val="004C4305"/>
    <w:rsid w:val="004C518B"/>
    <w:rsid w:val="004D3DD7"/>
    <w:rsid w:val="004E0F32"/>
    <w:rsid w:val="004E3E2F"/>
    <w:rsid w:val="004F7BE1"/>
    <w:rsid w:val="005031E0"/>
    <w:rsid w:val="005201C2"/>
    <w:rsid w:val="00522AC6"/>
    <w:rsid w:val="00522E2C"/>
    <w:rsid w:val="00523F66"/>
    <w:rsid w:val="00524BD3"/>
    <w:rsid w:val="00525B5F"/>
    <w:rsid w:val="00526D3E"/>
    <w:rsid w:val="005275CB"/>
    <w:rsid w:val="00531ED4"/>
    <w:rsid w:val="0053743C"/>
    <w:rsid w:val="00544E16"/>
    <w:rsid w:val="00551F2A"/>
    <w:rsid w:val="00560034"/>
    <w:rsid w:val="00580A71"/>
    <w:rsid w:val="00581374"/>
    <w:rsid w:val="005819DF"/>
    <w:rsid w:val="00581FDE"/>
    <w:rsid w:val="005827FE"/>
    <w:rsid w:val="0058324B"/>
    <w:rsid w:val="005846E1"/>
    <w:rsid w:val="00585B63"/>
    <w:rsid w:val="00586B7E"/>
    <w:rsid w:val="00591BC1"/>
    <w:rsid w:val="005A2037"/>
    <w:rsid w:val="005A2B74"/>
    <w:rsid w:val="005B30BE"/>
    <w:rsid w:val="005B6F26"/>
    <w:rsid w:val="005C2913"/>
    <w:rsid w:val="005C498F"/>
    <w:rsid w:val="005E1E96"/>
    <w:rsid w:val="005E2574"/>
    <w:rsid w:val="005E4500"/>
    <w:rsid w:val="005E4F13"/>
    <w:rsid w:val="005E7324"/>
    <w:rsid w:val="006103B9"/>
    <w:rsid w:val="00611C46"/>
    <w:rsid w:val="00612562"/>
    <w:rsid w:val="00614216"/>
    <w:rsid w:val="00614A82"/>
    <w:rsid w:val="00624913"/>
    <w:rsid w:val="00625A57"/>
    <w:rsid w:val="00625B77"/>
    <w:rsid w:val="00633EC3"/>
    <w:rsid w:val="00640FCA"/>
    <w:rsid w:val="00642814"/>
    <w:rsid w:val="00650C4C"/>
    <w:rsid w:val="00652112"/>
    <w:rsid w:val="00653D6A"/>
    <w:rsid w:val="00654B80"/>
    <w:rsid w:val="00662043"/>
    <w:rsid w:val="006629B0"/>
    <w:rsid w:val="00671BDD"/>
    <w:rsid w:val="00672391"/>
    <w:rsid w:val="00693111"/>
    <w:rsid w:val="006A5811"/>
    <w:rsid w:val="006D18C1"/>
    <w:rsid w:val="006D453E"/>
    <w:rsid w:val="006D538E"/>
    <w:rsid w:val="006D6FD7"/>
    <w:rsid w:val="006D768A"/>
    <w:rsid w:val="006E0306"/>
    <w:rsid w:val="006E1356"/>
    <w:rsid w:val="006E770F"/>
    <w:rsid w:val="006F6235"/>
    <w:rsid w:val="006F6ADC"/>
    <w:rsid w:val="007075CF"/>
    <w:rsid w:val="00721E40"/>
    <w:rsid w:val="007250FF"/>
    <w:rsid w:val="00727F81"/>
    <w:rsid w:val="00733A21"/>
    <w:rsid w:val="007356C1"/>
    <w:rsid w:val="00736C73"/>
    <w:rsid w:val="00753FD2"/>
    <w:rsid w:val="00754497"/>
    <w:rsid w:val="007576EE"/>
    <w:rsid w:val="007577E7"/>
    <w:rsid w:val="0077040F"/>
    <w:rsid w:val="007735CF"/>
    <w:rsid w:val="007810A9"/>
    <w:rsid w:val="00785036"/>
    <w:rsid w:val="00793C61"/>
    <w:rsid w:val="007946BC"/>
    <w:rsid w:val="007A0B92"/>
    <w:rsid w:val="007A3039"/>
    <w:rsid w:val="007B1C70"/>
    <w:rsid w:val="007B3158"/>
    <w:rsid w:val="007C2B92"/>
    <w:rsid w:val="007D2EBE"/>
    <w:rsid w:val="007D4BF5"/>
    <w:rsid w:val="007E3342"/>
    <w:rsid w:val="007E498E"/>
    <w:rsid w:val="007F1974"/>
    <w:rsid w:val="00800A1A"/>
    <w:rsid w:val="0080253D"/>
    <w:rsid w:val="00813B97"/>
    <w:rsid w:val="00833FF4"/>
    <w:rsid w:val="00835E1F"/>
    <w:rsid w:val="0084004A"/>
    <w:rsid w:val="00843F9C"/>
    <w:rsid w:val="008502CB"/>
    <w:rsid w:val="00850F0D"/>
    <w:rsid w:val="00877F07"/>
    <w:rsid w:val="0088629D"/>
    <w:rsid w:val="008945C4"/>
    <w:rsid w:val="008A0966"/>
    <w:rsid w:val="008A277C"/>
    <w:rsid w:val="008A3043"/>
    <w:rsid w:val="008A43FD"/>
    <w:rsid w:val="008A644F"/>
    <w:rsid w:val="008B3A46"/>
    <w:rsid w:val="008C6BA1"/>
    <w:rsid w:val="008D06C5"/>
    <w:rsid w:val="008D0766"/>
    <w:rsid w:val="008D0904"/>
    <w:rsid w:val="008D2EC3"/>
    <w:rsid w:val="008D513C"/>
    <w:rsid w:val="008E334A"/>
    <w:rsid w:val="008E3E44"/>
    <w:rsid w:val="0090220E"/>
    <w:rsid w:val="00904F98"/>
    <w:rsid w:val="00905C25"/>
    <w:rsid w:val="009061DC"/>
    <w:rsid w:val="009146BE"/>
    <w:rsid w:val="00933106"/>
    <w:rsid w:val="00940C8F"/>
    <w:rsid w:val="00943FA4"/>
    <w:rsid w:val="009507C3"/>
    <w:rsid w:val="00950991"/>
    <w:rsid w:val="00964CA6"/>
    <w:rsid w:val="00971950"/>
    <w:rsid w:val="00971DAC"/>
    <w:rsid w:val="00977A4E"/>
    <w:rsid w:val="00977AEF"/>
    <w:rsid w:val="00983B35"/>
    <w:rsid w:val="009842A4"/>
    <w:rsid w:val="00986C76"/>
    <w:rsid w:val="009B18E6"/>
    <w:rsid w:val="009B398D"/>
    <w:rsid w:val="009C460C"/>
    <w:rsid w:val="009D19D2"/>
    <w:rsid w:val="009D28F0"/>
    <w:rsid w:val="009D749C"/>
    <w:rsid w:val="009E1B8F"/>
    <w:rsid w:val="009E2501"/>
    <w:rsid w:val="009E4108"/>
    <w:rsid w:val="009E7EA5"/>
    <w:rsid w:val="009F51AA"/>
    <w:rsid w:val="009F67F5"/>
    <w:rsid w:val="009F72C2"/>
    <w:rsid w:val="00A06A5A"/>
    <w:rsid w:val="00A0769D"/>
    <w:rsid w:val="00A1440A"/>
    <w:rsid w:val="00A26647"/>
    <w:rsid w:val="00A27E21"/>
    <w:rsid w:val="00A30BD4"/>
    <w:rsid w:val="00A3112F"/>
    <w:rsid w:val="00A40B92"/>
    <w:rsid w:val="00A41125"/>
    <w:rsid w:val="00A450DF"/>
    <w:rsid w:val="00A556C7"/>
    <w:rsid w:val="00A63CB7"/>
    <w:rsid w:val="00A679F1"/>
    <w:rsid w:val="00A70727"/>
    <w:rsid w:val="00A731B6"/>
    <w:rsid w:val="00A732E5"/>
    <w:rsid w:val="00A75AEC"/>
    <w:rsid w:val="00A75E24"/>
    <w:rsid w:val="00A808CC"/>
    <w:rsid w:val="00A81EF1"/>
    <w:rsid w:val="00A857AB"/>
    <w:rsid w:val="00A906CC"/>
    <w:rsid w:val="00A934A4"/>
    <w:rsid w:val="00AA0662"/>
    <w:rsid w:val="00AA53F4"/>
    <w:rsid w:val="00AB16E8"/>
    <w:rsid w:val="00AB588F"/>
    <w:rsid w:val="00AC5171"/>
    <w:rsid w:val="00AC6581"/>
    <w:rsid w:val="00AE10B2"/>
    <w:rsid w:val="00AE31B5"/>
    <w:rsid w:val="00AF30DF"/>
    <w:rsid w:val="00AF79E1"/>
    <w:rsid w:val="00B124CC"/>
    <w:rsid w:val="00B13A1D"/>
    <w:rsid w:val="00B32B0C"/>
    <w:rsid w:val="00B417CD"/>
    <w:rsid w:val="00B4247F"/>
    <w:rsid w:val="00B45321"/>
    <w:rsid w:val="00B535F8"/>
    <w:rsid w:val="00B54921"/>
    <w:rsid w:val="00B55ED9"/>
    <w:rsid w:val="00B6424C"/>
    <w:rsid w:val="00B67515"/>
    <w:rsid w:val="00B67C7C"/>
    <w:rsid w:val="00B73E4F"/>
    <w:rsid w:val="00B75516"/>
    <w:rsid w:val="00B87354"/>
    <w:rsid w:val="00B91984"/>
    <w:rsid w:val="00B951CD"/>
    <w:rsid w:val="00BB067B"/>
    <w:rsid w:val="00BB551D"/>
    <w:rsid w:val="00BC2879"/>
    <w:rsid w:val="00BC4E6B"/>
    <w:rsid w:val="00BE0A18"/>
    <w:rsid w:val="00BE2A53"/>
    <w:rsid w:val="00BE3D64"/>
    <w:rsid w:val="00C02981"/>
    <w:rsid w:val="00C04508"/>
    <w:rsid w:val="00C06EE8"/>
    <w:rsid w:val="00C10586"/>
    <w:rsid w:val="00C1194F"/>
    <w:rsid w:val="00C132B7"/>
    <w:rsid w:val="00C21D8A"/>
    <w:rsid w:val="00C23BC9"/>
    <w:rsid w:val="00C25D07"/>
    <w:rsid w:val="00C26627"/>
    <w:rsid w:val="00C31815"/>
    <w:rsid w:val="00C330AE"/>
    <w:rsid w:val="00C34095"/>
    <w:rsid w:val="00C4004E"/>
    <w:rsid w:val="00C4047D"/>
    <w:rsid w:val="00C414C9"/>
    <w:rsid w:val="00C47D07"/>
    <w:rsid w:val="00C56B06"/>
    <w:rsid w:val="00C60A96"/>
    <w:rsid w:val="00C61735"/>
    <w:rsid w:val="00C62C86"/>
    <w:rsid w:val="00C66167"/>
    <w:rsid w:val="00C66B73"/>
    <w:rsid w:val="00C671C9"/>
    <w:rsid w:val="00C73F76"/>
    <w:rsid w:val="00C761B3"/>
    <w:rsid w:val="00C877A0"/>
    <w:rsid w:val="00C877B8"/>
    <w:rsid w:val="00C94A5E"/>
    <w:rsid w:val="00CA1226"/>
    <w:rsid w:val="00CB4795"/>
    <w:rsid w:val="00CC21B8"/>
    <w:rsid w:val="00CC52AB"/>
    <w:rsid w:val="00CC5C6B"/>
    <w:rsid w:val="00CD20F3"/>
    <w:rsid w:val="00CF04F5"/>
    <w:rsid w:val="00D056CE"/>
    <w:rsid w:val="00D10706"/>
    <w:rsid w:val="00D32B67"/>
    <w:rsid w:val="00D3714E"/>
    <w:rsid w:val="00D44393"/>
    <w:rsid w:val="00D47F04"/>
    <w:rsid w:val="00D63E31"/>
    <w:rsid w:val="00D737E4"/>
    <w:rsid w:val="00D74383"/>
    <w:rsid w:val="00D838B6"/>
    <w:rsid w:val="00D84B97"/>
    <w:rsid w:val="00DA7276"/>
    <w:rsid w:val="00DB4599"/>
    <w:rsid w:val="00DB6C74"/>
    <w:rsid w:val="00DC38BD"/>
    <w:rsid w:val="00DD0749"/>
    <w:rsid w:val="00DD2366"/>
    <w:rsid w:val="00DD27B1"/>
    <w:rsid w:val="00DE13E9"/>
    <w:rsid w:val="00DE50A5"/>
    <w:rsid w:val="00E11C0C"/>
    <w:rsid w:val="00E14755"/>
    <w:rsid w:val="00E2386C"/>
    <w:rsid w:val="00E23905"/>
    <w:rsid w:val="00E250A1"/>
    <w:rsid w:val="00E32B72"/>
    <w:rsid w:val="00E36F13"/>
    <w:rsid w:val="00E404A7"/>
    <w:rsid w:val="00E40C0C"/>
    <w:rsid w:val="00E67E28"/>
    <w:rsid w:val="00E703D6"/>
    <w:rsid w:val="00E73912"/>
    <w:rsid w:val="00E743FE"/>
    <w:rsid w:val="00E835B0"/>
    <w:rsid w:val="00E84F18"/>
    <w:rsid w:val="00E90631"/>
    <w:rsid w:val="00E92E3B"/>
    <w:rsid w:val="00EA291B"/>
    <w:rsid w:val="00EA34BC"/>
    <w:rsid w:val="00EA64C8"/>
    <w:rsid w:val="00EB23D1"/>
    <w:rsid w:val="00EB629C"/>
    <w:rsid w:val="00EC1B34"/>
    <w:rsid w:val="00ED58E9"/>
    <w:rsid w:val="00ED5DBF"/>
    <w:rsid w:val="00ED76C0"/>
    <w:rsid w:val="00EF1A8D"/>
    <w:rsid w:val="00EF1AC2"/>
    <w:rsid w:val="00F03551"/>
    <w:rsid w:val="00F17BC1"/>
    <w:rsid w:val="00F23679"/>
    <w:rsid w:val="00F27DA8"/>
    <w:rsid w:val="00F304BB"/>
    <w:rsid w:val="00F35482"/>
    <w:rsid w:val="00F3657F"/>
    <w:rsid w:val="00F36CA9"/>
    <w:rsid w:val="00F42648"/>
    <w:rsid w:val="00F46A12"/>
    <w:rsid w:val="00F46B52"/>
    <w:rsid w:val="00F50227"/>
    <w:rsid w:val="00F52E02"/>
    <w:rsid w:val="00F66BA3"/>
    <w:rsid w:val="00F67AF6"/>
    <w:rsid w:val="00F720F6"/>
    <w:rsid w:val="00F73F41"/>
    <w:rsid w:val="00F76C14"/>
    <w:rsid w:val="00F8086B"/>
    <w:rsid w:val="00F8202B"/>
    <w:rsid w:val="00F876D6"/>
    <w:rsid w:val="00F9040D"/>
    <w:rsid w:val="00F90D80"/>
    <w:rsid w:val="00F91A4A"/>
    <w:rsid w:val="00F92373"/>
    <w:rsid w:val="00FA0A00"/>
    <w:rsid w:val="00FA376B"/>
    <w:rsid w:val="00FB0028"/>
    <w:rsid w:val="00FB5BEF"/>
    <w:rsid w:val="00FD0D0E"/>
    <w:rsid w:val="00FD1B24"/>
    <w:rsid w:val="00FD1E5A"/>
    <w:rsid w:val="00FE0F1D"/>
    <w:rsid w:val="00FF0236"/>
    <w:rsid w:val="00FF09E7"/>
    <w:rsid w:val="0FB7969E"/>
    <w:rsid w:val="1D8B6DF8"/>
    <w:rsid w:val="1FD489E2"/>
    <w:rsid w:val="23F609B0"/>
    <w:rsid w:val="24EF3F17"/>
    <w:rsid w:val="26CEE9F6"/>
    <w:rsid w:val="3BFFC5B8"/>
    <w:rsid w:val="3D7F071A"/>
    <w:rsid w:val="3FDF47E4"/>
    <w:rsid w:val="539C0843"/>
    <w:rsid w:val="5FD59E50"/>
    <w:rsid w:val="68FF1F60"/>
    <w:rsid w:val="6BFF1438"/>
    <w:rsid w:val="6FDBFCAC"/>
    <w:rsid w:val="7777E6BF"/>
    <w:rsid w:val="77F06C64"/>
    <w:rsid w:val="77F61D81"/>
    <w:rsid w:val="7BABF546"/>
    <w:rsid w:val="7E9CB03B"/>
    <w:rsid w:val="7FE377DC"/>
    <w:rsid w:val="96BF9E8C"/>
    <w:rsid w:val="A679F932"/>
    <w:rsid w:val="AF5B94F1"/>
    <w:rsid w:val="C37F1246"/>
    <w:rsid w:val="DFDD5AC5"/>
    <w:rsid w:val="DFFFEB9C"/>
    <w:rsid w:val="EB7F3B2E"/>
    <w:rsid w:val="EEFE81B3"/>
    <w:rsid w:val="EFEF180E"/>
    <w:rsid w:val="F3DE0982"/>
    <w:rsid w:val="F3FF26F3"/>
    <w:rsid w:val="F5F10144"/>
    <w:rsid w:val="F7FF03E9"/>
    <w:rsid w:val="F83EDAA4"/>
    <w:rsid w:val="FDDBE23B"/>
    <w:rsid w:val="FF33FD9F"/>
    <w:rsid w:val="FF7798AC"/>
    <w:rsid w:val="FF7E45EE"/>
    <w:rsid w:val="FFAFBAB2"/>
    <w:rsid w:val="FFDF4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next w:val="1"/>
    <w:qFormat/>
    <w:uiPriority w:val="9"/>
    <w:pPr>
      <w:keepNext/>
      <w:keepLines/>
      <w:widowControl w:val="0"/>
      <w:spacing w:before="140" w:after="140"/>
      <w:jc w:val="both"/>
      <w:outlineLvl w:val="1"/>
    </w:pPr>
    <w:rPr>
      <w:rFonts w:ascii="等线 Light" w:hAnsi="等线 Light" w:eastAsia="宋体" w:cs="Times New Roman"/>
      <w:b/>
      <w:bCs/>
      <w:kern w:val="2"/>
      <w:sz w:val="24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before="45" w:after="0" w:line="240" w:lineRule="auto"/>
      <w:ind w:left="115"/>
      <w:jc w:val="both"/>
    </w:pPr>
    <w:rPr>
      <w:rFonts w:ascii="宋体" w:hAnsi="宋体" w:eastAsia="仿宋_GB2312" w:cs="Times New Roman"/>
      <w:color w:val="000000"/>
      <w:kern w:val="0"/>
      <w:sz w:val="30"/>
      <w:szCs w:val="30"/>
      <w:lang w:val="en-US" w:eastAsia="en-US" w:bidi="ar-SA"/>
    </w:rPr>
  </w:style>
  <w:style w:type="paragraph" w:styleId="4">
    <w:name w:val="Plain Text"/>
    <w:basedOn w:val="1"/>
    <w:qFormat/>
    <w:uiPriority w:val="0"/>
    <w:rPr>
      <w:rFonts w:ascii="宋体" w:hAnsi="Courier New" w:cs="Courier New"/>
    </w:rPr>
  </w:style>
  <w:style w:type="paragraph" w:styleId="5">
    <w:name w:val="Date"/>
    <w:basedOn w:val="1"/>
    <w:next w:val="1"/>
    <w:qFormat/>
    <w:uiPriority w:val="0"/>
    <w:pPr>
      <w:ind w:left="100" w:leftChars="2500"/>
    </w:pPr>
  </w:style>
  <w:style w:type="paragraph" w:styleId="6">
    <w:name w:val="Balloon Text"/>
    <w:basedOn w:val="1"/>
    <w:link w:val="14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1">
    <w:name w:val="page number"/>
    <w:basedOn w:val="10"/>
    <w:qFormat/>
    <w:uiPriority w:val="0"/>
  </w:style>
  <w:style w:type="paragraph" w:customStyle="1" w:styleId="12">
    <w:name w:val="Char"/>
    <w:basedOn w:val="1"/>
    <w:qFormat/>
    <w:uiPriority w:val="0"/>
    <w:pPr>
      <w:tabs>
        <w:tab w:val="left" w:pos="360"/>
      </w:tabs>
    </w:pPr>
    <w:rPr>
      <w:sz w:val="24"/>
    </w:rPr>
  </w:style>
  <w:style w:type="paragraph" w:customStyle="1" w:styleId="13">
    <w:name w:val="Char1 Char Char Char Char Char Char Char Char Char"/>
    <w:basedOn w:val="1"/>
    <w:qFormat/>
    <w:uiPriority w:val="0"/>
    <w:rPr>
      <w:rFonts w:ascii="宋体" w:hAnsi="宋体"/>
      <w:b/>
      <w:kern w:val="0"/>
      <w:sz w:val="28"/>
      <w:szCs w:val="28"/>
      <w:lang w:eastAsia="en-US"/>
    </w:rPr>
  </w:style>
  <w:style w:type="character" w:customStyle="1" w:styleId="14">
    <w:name w:val="批注框文本 Char"/>
    <w:basedOn w:val="10"/>
    <w:link w:val="6"/>
    <w:qFormat/>
    <w:uiPriority w:val="0"/>
    <w:rPr>
      <w:kern w:val="2"/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样式 两端对齐"/>
    <w:qFormat/>
    <w:uiPriority w:val="0"/>
    <w:pPr>
      <w:widowControl w:val="0"/>
      <w:spacing w:after="0" w:line="240" w:lineRule="auto"/>
      <w:jc w:val="both"/>
    </w:pPr>
    <w:rPr>
      <w:rFonts w:ascii="Calibri" w:hAnsi="Calibri" w:eastAsia="宋体" w:cs="宋体"/>
      <w:kern w:val="2"/>
      <w:sz w:val="28"/>
      <w:szCs w:val="20"/>
      <w:lang w:val="en-US" w:eastAsia="zh-CN" w:bidi="ar-SA"/>
    </w:rPr>
  </w:style>
  <w:style w:type="paragraph" w:customStyle="1" w:styleId="17">
    <w:name w:val="p0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home/user/C:\Users\Administrator\AppData\Roaming\Microsoft\Templates\&#20135;&#21697;&#22411;&#21495;&#30003;&#35831;&#21021;&#23457;&#24847;&#35265;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产品型号申请初审意见</Template>
  <Company>Legend (Beijing) Limited</Company>
  <Pages>3</Pages>
  <Words>158</Words>
  <Characters>906</Characters>
  <Lines>7</Lines>
  <Paragraphs>2</Paragraphs>
  <TotalTime>1</TotalTime>
  <ScaleCrop>false</ScaleCrop>
  <LinksUpToDate>false</LinksUpToDate>
  <CharactersWithSpaces>1062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2021-03-20T18:50:00Z</dcterms:created>
  <dc:creator>XT1</dc:creator>
  <cp:lastModifiedBy>user</cp:lastModifiedBy>
  <cp:lastPrinted>2025-04-02T16:57:00Z</cp:lastPrinted>
  <dcterms:modified xsi:type="dcterms:W3CDTF">2025-08-05T09:18:06Z</dcterms:modified>
  <dc:title>报告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