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2F" w:rsidRPr="006F3E2F" w:rsidRDefault="006F3E2F" w:rsidP="006F3E2F">
      <w:pPr>
        <w:spacing w:line="560" w:lineRule="exact"/>
        <w:jc w:val="left"/>
        <w:rPr>
          <w:rFonts w:ascii="仿宋" w:hAnsi="仿宋" w:cs="宋体"/>
          <w:b/>
          <w:bCs/>
          <w:color w:val="000000"/>
          <w:kern w:val="0"/>
          <w:szCs w:val="32"/>
          <w:lang w:bidi="ar"/>
        </w:rPr>
      </w:pPr>
      <w:r w:rsidRPr="006F3E2F">
        <w:rPr>
          <w:rFonts w:ascii="仿宋" w:hAnsi="仿宋" w:cs="宋体" w:hint="eastAsia"/>
          <w:b/>
          <w:bCs/>
          <w:color w:val="000000"/>
          <w:kern w:val="0"/>
          <w:szCs w:val="32"/>
          <w:lang w:bidi="ar"/>
        </w:rPr>
        <w:t>附件1：</w:t>
      </w:r>
    </w:p>
    <w:p w:rsidR="00895C51" w:rsidRDefault="002F3396" w:rsidP="006F3E2F">
      <w:pPr>
        <w:spacing w:line="56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青岛</w:t>
      </w:r>
      <w:r w:rsidRPr="002F339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市国合基地用户账户及用户名</w:t>
      </w:r>
    </w:p>
    <w:tbl>
      <w:tblPr>
        <w:tblpPr w:leftFromText="180" w:rightFromText="180" w:vertAnchor="text" w:horzAnchor="page" w:tblpX="1273" w:tblpY="948"/>
        <w:tblOverlap w:val="never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746"/>
        <w:gridCol w:w="1177"/>
        <w:gridCol w:w="3926"/>
      </w:tblGrid>
      <w:tr w:rsidR="00895C51" w:rsidRPr="00FF0684" w:rsidTr="004E07CF">
        <w:trPr>
          <w:trHeight w:hRule="exact" w:val="550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73" w:type="pct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  <w:lang w:bidi="ar"/>
              </w:rPr>
              <w:t>基地名称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  <w:lang w:bidi="ar"/>
              </w:rPr>
              <w:t>用户账户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1"/>
                <w:szCs w:val="21"/>
                <w:lang w:bidi="ar"/>
              </w:rPr>
              <w:t>用户名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 xml:space="preserve">橡胶科技国际科技合作基地 </w:t>
            </w: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606266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橡胶谷集团有限公司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工业生物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酶国际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青岛蔚蓝生物集团有限公司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动物用保健品国际科技合作基地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</w:t>
            </w:r>
            <w:bookmarkStart w:id="0" w:name="_GoBack"/>
            <w:bookmarkEnd w:id="0"/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003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青岛蔚蓝生物股份有限公司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杂化材料国际科技合作基地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兽医生物技术国际科技合作基地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347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城市水环境污染控制国际科技合作基地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青岛理工大学</w:t>
            </w:r>
          </w:p>
        </w:tc>
      </w:tr>
      <w:tr w:rsidR="00895C51" w:rsidRPr="00FF0684" w:rsidTr="004E07CF">
        <w:trPr>
          <w:trHeight w:hRule="exact" w:val="550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海洋先进高分子材料国际科技合作基地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青岛海洋新材料科技有限公司</w:t>
            </w:r>
          </w:p>
        </w:tc>
      </w:tr>
      <w:tr w:rsidR="00895C51" w:rsidRPr="00FF0684" w:rsidTr="004E07CF">
        <w:trPr>
          <w:trHeight w:hRule="exact" w:val="480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青岛国家大学科技园国际科技合作基地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青岛国家大学科技园有限公司</w:t>
            </w:r>
          </w:p>
        </w:tc>
      </w:tr>
      <w:tr w:rsidR="00895C51" w:rsidRPr="00FF0684" w:rsidTr="004E07CF">
        <w:trPr>
          <w:trHeight w:hRule="exact" w:val="561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青岛智能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高端变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配电设备国际科技合作基地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guohe_009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青岛特锐德电气股份有限公司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青岛工业技术研究院国际技术转移中心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青岛市工业技术研究院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青岛现代农业装备国际科技合作基地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青岛家兔遗传育种与繁殖国际科技合作基地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青岛康大食品有限公司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青岛生物沼气环境微生物国际科技合作基地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青岛轨道交通装备国际科技合作基地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中船重工（青岛）轨道交通装备有限公司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青岛生态环保国际科技合作基地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青岛天人环境股份有限公司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青岛高效减振降噪国际科技合作基地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青岛科而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泰环境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控制技术有限公司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生物能源与生物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基材料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中国科学院青岛生物能源与过程研究所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“阿斯图”联盟国际科技合作基地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哈工大青岛科技园投资建设有限公司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瓜果良种国际科技合作基地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guohe_019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青岛金妈妈农业科技有限公司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生物浸金国际科技合作基地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guohe_020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青岛智瑞生物有限公司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农用生物制药国际科技合作基地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guohe_021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22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油气渗流研究国际科技合作基地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guohe_022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医疗器械涂层材料国际科技合作基地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guohe_023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青岛明药堂医药科技开发有限公司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油料作物国际科技合作基地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guohe_024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橡胶新材料国际科技合作基地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guohe_025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怡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维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怡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橡胶研究院有限公司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26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化工过程安全国际科技合作基地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guohe_026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农用益生菌国际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guohe_027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青岛根源生物技术集团有限公司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28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青岛市海洋灾害预防检测信息国际联合研究中心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guohe_028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青岛市国际科技合作公共服务平台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guohe_029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青岛市生产力促进中心（青岛市科学技术交流中心）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青岛市中俄博弈科学与工程联合研究中心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青岛市中欧营养与健康联合研究中心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青岛市中澳生物医药国际技术转移中心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青岛蓝色生物科技园发展有限责任公司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青岛市海洋国际技术转移中心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青岛市技术市场服务中心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青岛中石大国际技术转移中心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青岛中石大科技创业有限公司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青岛市中天智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诚国际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青岛中天智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诚科技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服务平台有限公司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青岛市中澳生物信息国际技术转移中心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青岛睿哲信息技术有限公司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青岛市动物繁殖生物技术国际科技合作基地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青岛市抗生素替代品国际科技合作基地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guohe_038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青岛百慧智业生物科技有限公司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39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青岛市能源催化材料国际科技合作基地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guohe_039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40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青岛市过程建模与控制国际科技合作基地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guohe_040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526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青岛市澳柯玛智能冷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链国际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青岛澳柯玛超低温冷冻设备有限公司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青岛市藻业国际科技合作基地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青岛聚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大洋藻业集团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有限公司</w:t>
            </w:r>
          </w:p>
        </w:tc>
      </w:tr>
      <w:tr w:rsidR="00895C51" w:rsidRPr="00FF0684" w:rsidTr="004E07CF">
        <w:trPr>
          <w:trHeight w:hRule="exact" w:val="572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青岛市海洋危险品监测处理国际科技合作基地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青岛欧森系统技术有限公司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青岛市自动化流水线国际科技合作基地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青岛润泽工业装备有限公司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青岛市特种作物综合利用国际科技合作基地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中国农业科学院烟草研究所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青岛市洁净煤技术国际科技合作基地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山东科技大学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青岛市光电医疗器械国际科技合作基地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青岛光电医疗科技有限公司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青岛市智能信息检测处理国际联合研究中心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山东科技大学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青岛市海工装备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guohe_049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青岛迪玛尔海洋工程有限公司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青岛市船艇收放设备国际科技合作基地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青岛北海船舶重工有限责任公司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青岛市橡胶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坝国际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青岛华海环保工业有限公司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青岛市石墨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烯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青岛华高墨烯科技股份有限公司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53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青岛预测地球科学研究国际科研合作基地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guohe_053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青岛重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大海工结构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安全与耐久性研发基地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青岛理工大学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55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青岛海藻活性物质国际科技合作基地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青岛明月海藻集团有限公司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青岛病虫害绿色防控技术研究与应用国际科技合作基地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青岛罗素生物技术有限公司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青岛中德绿色铸造示范型国际科技合作基地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青岛市机械工业总公司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58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青岛能源生物技术国际科技合作基地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guohe_058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青岛纺织机器人国际科技合作基地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guohe_059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青岛东昌纺机制造有限公司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青岛纳米半导体光电材料国际科技合作研究中心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青岛高致病性禽流感疫苗国际科技合作基地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青岛信得药业有限公司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青岛海洋微生物资源国际科技合作基地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青岛贝宝海洋科技有限公司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青岛冷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链技术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青岛营上电器有限公司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青岛国际非编码核酸和转化医学研究基地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青岛水处理与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膜科学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青岛沃赛海水淡化科技有限公司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青岛轮胎智能装备国际科技合作基地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青岛双星橡塑机械有限公司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青岛中欧工业电源国际合作基地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青岛锐拓信息技术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中国科学院青岛海洋科教融合国际科技合作基地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中国科学院海洋研究所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青岛汽车橡胶管路中美国际科技合作基地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guohe_069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青岛三祥科技股份有限公司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青岛功能性环保材料国际科技合作基地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日东（青岛）研究院有限公司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青岛海创国际技术转移中心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青岛海尔智能技术研发有限公司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青岛储能材料及应用国际科技合作基地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中车青岛四方车辆研究所有限公司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青岛现代马匹繁育技术国际科技合作基地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青岛德瑞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骏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发生物科技股份有限公司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青岛阿斯顿新材料先进技术制造国际技术转移中心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青岛阿斯顿工程技术转移有限公司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青岛印刷平板显示技术国际科技合作基地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青岛市纳米纤维国际科技合作基地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聚纳达(青岛)科技有限公司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国际可持续水处理技术联合研究中心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青岛涌利兴水科技有限公司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中以现代农业国际合作基地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青岛华盛现代农业研究院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青岛市精密光学应用国际科技合作基地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guohe_079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青岛海泰新光科技股份有限公司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青岛市智慧教育云平台国际科技合作基地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青岛伟东云教育集团有限公司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法彩中国彩盛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苗圃基地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青岛彩盛农业科技有限公司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青岛雷沃大型挖掘机研发基地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青岛雷沃工程机械有限公司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青岛市数字化口腔国际科技合作基地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青岛威尔赫义齿科技有限公司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青岛市流体控制系统国际科技合作基地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青岛海菲勒气控阀门有限公司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85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青岛市混凝土机械国际科技合作基地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青岛九合重工机械有限公司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生物基高分子与橡塑新材料国际科技合作基地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青岛科技大学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青岛痛风及相关疾病基础与临床研究国际合作基地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海陆基础设施工程安全与防护国际科技合作基地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青岛理工大学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激光精密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微纳制造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技术与装备国际合作基地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guohe_089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青岛理工大学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90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能源及环境纳米技术研究中心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guohe_090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91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深层地球物理研究国际科技合作基地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guohe_091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中青国合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guohe_092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中国青岛国际经济技术合作（集团）有限公司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Link科技创业国际技术转移中心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guohe_093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邻客创业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服务有限公司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金前程国际科技合作中心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guohe_094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山东金前程服务外包有限公司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超高温陶瓷基复合材料制备国际科技合作基地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guohe_095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西北工业大学青岛研究院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青岛市国际技术转移综合服务平台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guohe_096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青岛市技术转移中心有限公司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动物疫病控制与绿色养殖技术国际科技合作基地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guohe_097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青岛航讯系统仿真国际科技合作基地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guohe_098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青岛航讯科技有限公司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99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青岛市能源装备腐蚀控制国际合作基地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guohe_099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青岛市集成电路国际合作基地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北京航空航天大学青岛研究院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中澳新零售及人工智能技术合作基地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青岛瑞奇通电子商务有限公司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青岛市基因即时检测国际科技合作基地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青岛区块链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云计算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研究基地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铭数科技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（青岛）有限公司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中澳作物健康与入侵生物防控合作基地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海洋科技创新国际科技合作基地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青岛海洋科学与技术国家实验室发展中心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青岛市中马溯源燕窝精准营养食品生物技术研究中心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青岛正典生物科技有限公司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生态化工与绿色制造国际科技合作基地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青岛科技大学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罗博飞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guohe_108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青岛罗博飞海洋技术有限公司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109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多孔材料工程与应用国际科技合作基地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guohe_109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新型复合材料及核设施后处理技术与装备国际合作基地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青岛先楚能源发展集团有限公司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111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highlight w:val="yellow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 xml:space="preserve">深层油气成藏机理国际科技合作基地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highlight w:val="yellow"/>
                <w:lang w:bidi="ar"/>
              </w:rPr>
              <w:t>guohe_111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highlight w:val="yellow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highlight w:val="yellow"/>
                <w:lang w:bidi="ar"/>
              </w:rPr>
              <w:t>中国石油大学（华东）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现代生物技术国际科技合作基地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青岛易邦生物工程有限公司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QDII（斯坦福青岛研究院）跨境技术合作基地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斯坦福青岛研究院有限公司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先进工程资产管理国际科技合作基地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guohe_114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青岛理工大学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115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院士港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产业加速器国际科技合作基地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guohe_115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国际院士港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产业加速器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动物发育生物学国际科技合作基地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guohe_116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青岛农业大学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新能源技术与材料国际科技合作基地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guohe_117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山东科技大学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人文社国际合作基地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青岛理工大学人文与外国语学院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先进结构与智能测试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guohe_119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西北工业大学青岛研究院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中美生物抗体国际科技合作基地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guohe_120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山东立菲生物产业有限公司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华慧泽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生物医药国际科技合作基地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guohe_121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青岛华慧泽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知识产权代理有限公司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青岛链湾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guohe_122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青岛市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市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北区区块链产业研究院</w:t>
            </w:r>
          </w:p>
        </w:tc>
      </w:tr>
      <w:tr w:rsidR="00895C51" w:rsidRPr="00FF0684" w:rsidTr="004E07CF">
        <w:trPr>
          <w:trHeight w:hRule="exact" w:val="454"/>
        </w:trPr>
        <w:tc>
          <w:tcPr>
            <w:tcW w:w="339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1973" w:type="pct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606266"/>
                <w:kern w:val="0"/>
                <w:sz w:val="21"/>
                <w:szCs w:val="21"/>
                <w:lang w:bidi="ar"/>
              </w:rPr>
            </w:pPr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青岛</w:t>
            </w:r>
            <w:proofErr w:type="gramStart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国际院士港</w:t>
            </w:r>
            <w:proofErr w:type="gramEnd"/>
            <w:r w:rsidRPr="00FF0684">
              <w:rPr>
                <w:rFonts w:ascii="仿宋_GB2312" w:eastAsia="仿宋_GB2312" w:hAnsi="宋体" w:cs="仿宋_GB2312" w:hint="eastAsia"/>
                <w:color w:val="000000"/>
                <w:kern w:val="0"/>
                <w:sz w:val="21"/>
                <w:szCs w:val="21"/>
                <w:lang w:bidi="ar"/>
              </w:rPr>
              <w:t>科技合作基地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606266"/>
                <w:kern w:val="0"/>
                <w:sz w:val="21"/>
                <w:szCs w:val="21"/>
                <w:lang w:bidi="ar"/>
              </w:rPr>
              <w:t>guohe_123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95C51" w:rsidRPr="00FF0684" w:rsidRDefault="002F33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青岛</w:t>
            </w:r>
            <w:proofErr w:type="gramStart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国际院士港综合</w:t>
            </w:r>
            <w:proofErr w:type="gramEnd"/>
            <w:r w:rsidRPr="00FF0684"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  <w:lang w:bidi="ar"/>
              </w:rPr>
              <w:t>管理委员会办公室</w:t>
            </w:r>
          </w:p>
        </w:tc>
      </w:tr>
    </w:tbl>
    <w:p w:rsidR="00895C51" w:rsidRDefault="00895C51">
      <w:pPr>
        <w:spacing w:line="560" w:lineRule="exact"/>
        <w:ind w:firstLine="640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</w:p>
    <w:p w:rsidR="00895C51" w:rsidRDefault="00895C51"/>
    <w:sectPr w:rsidR="00895C51">
      <w:footerReference w:type="default" r:id="rId7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8AF" w:rsidRDefault="007048AF" w:rsidP="002F3396">
      <w:r>
        <w:separator/>
      </w:r>
    </w:p>
  </w:endnote>
  <w:endnote w:type="continuationSeparator" w:id="0">
    <w:p w:rsidR="007048AF" w:rsidRDefault="007048AF" w:rsidP="002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45672"/>
      <w:docPartObj>
        <w:docPartGallery w:val="Page Numbers (Bottom of Page)"/>
        <w:docPartUnique/>
      </w:docPartObj>
    </w:sdtPr>
    <w:sdtEndPr/>
    <w:sdtContent>
      <w:p w:rsidR="002F3396" w:rsidRDefault="002F33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CF" w:rsidRPr="004E07CF">
          <w:rPr>
            <w:noProof/>
            <w:lang w:val="zh-CN"/>
          </w:rPr>
          <w:t>5</w:t>
        </w:r>
        <w:r>
          <w:fldChar w:fldCharType="end"/>
        </w:r>
      </w:p>
    </w:sdtContent>
  </w:sdt>
  <w:p w:rsidR="002F3396" w:rsidRDefault="002F33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8AF" w:rsidRDefault="007048AF" w:rsidP="002F3396">
      <w:r>
        <w:separator/>
      </w:r>
    </w:p>
  </w:footnote>
  <w:footnote w:type="continuationSeparator" w:id="0">
    <w:p w:rsidR="007048AF" w:rsidRDefault="007048AF" w:rsidP="002F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2C"/>
    <w:rsid w:val="00071788"/>
    <w:rsid w:val="000D09A2"/>
    <w:rsid w:val="001C71AD"/>
    <w:rsid w:val="00206943"/>
    <w:rsid w:val="002136B6"/>
    <w:rsid w:val="0022042C"/>
    <w:rsid w:val="002F3396"/>
    <w:rsid w:val="003B62F9"/>
    <w:rsid w:val="004E07CF"/>
    <w:rsid w:val="00567238"/>
    <w:rsid w:val="00627DA9"/>
    <w:rsid w:val="006E75C6"/>
    <w:rsid w:val="006F2864"/>
    <w:rsid w:val="006F3E2F"/>
    <w:rsid w:val="007048AF"/>
    <w:rsid w:val="00713164"/>
    <w:rsid w:val="00777B20"/>
    <w:rsid w:val="00895C51"/>
    <w:rsid w:val="008A40D2"/>
    <w:rsid w:val="00947287"/>
    <w:rsid w:val="00956391"/>
    <w:rsid w:val="00BB4A51"/>
    <w:rsid w:val="00FF0684"/>
    <w:rsid w:val="22D57271"/>
    <w:rsid w:val="743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1FE1B1-FD7B-4D7C-AE16-1A482D7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仿宋" w:hAnsi="等线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孙伟</cp:lastModifiedBy>
  <cp:revision>17</cp:revision>
  <dcterms:created xsi:type="dcterms:W3CDTF">2021-10-22T07:45:00Z</dcterms:created>
  <dcterms:modified xsi:type="dcterms:W3CDTF">2021-10-27T01:49:00Z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518ABFEEF7424943BB7AF8328E268AD3</vt:lpwstr>
  </property>
</Properties>
</file>